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0B" w:rsidRPr="004151E5" w:rsidRDefault="00994E0B" w:rsidP="00994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51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 pro občany</w:t>
      </w:r>
    </w:p>
    <w:p w:rsidR="00556DF6" w:rsidRDefault="007C0AA1" w:rsidP="00556D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Konec</w:t>
      </w:r>
      <w:r w:rsidR="0050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lhůty pro podání </w:t>
      </w:r>
      <w:r w:rsidRPr="00632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přiznání k dani z příjmů fyzických osob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rok 202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připadá na 1. 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dubna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2022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případě, že bude přiznání k dani z příjmů fyzických osob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podáno elektronic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ky, připadá konec lhůty na 2</w:t>
      </w:r>
      <w:r w:rsidR="00D9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května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Občanům, kterým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  zpracuje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podá daňový poradce, končí lhůta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podání 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tohoto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D956D9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července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těchto lhůtách je daň z příjmů</w:t>
      </w:r>
      <w:r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fyzických osob také splatná. </w:t>
      </w:r>
    </w:p>
    <w:p w:rsidR="00556DF6" w:rsidRDefault="00ED2AE8" w:rsidP="00556D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formuláře</w:t>
      </w:r>
      <w:r w:rsidR="00556DF6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</w:t>
      </w:r>
      <w:r w:rsidR="00583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 </w:t>
      </w:r>
      <w:proofErr w:type="gramStart"/>
      <w:r w:rsidR="005834B1">
        <w:rPr>
          <w:rFonts w:ascii="Times New Roman" w:eastAsia="Times New Roman" w:hAnsi="Times New Roman" w:cs="Times New Roman"/>
          <w:sz w:val="24"/>
          <w:szCs w:val="24"/>
          <w:lang w:eastAsia="cs-CZ"/>
        </w:rPr>
        <w:t>vytištění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dostupné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formátu PDF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hyperlink r:id="rId7" w:history="1">
        <w:r w:rsidR="00DF5F89" w:rsidRPr="000B49F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www.financnisprava.cz</w:t>
        </w:r>
      </w:hyperlink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6DF6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" w:history="1">
        <w:r w:rsidR="00DF5F89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="00556DF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556DF6" w:rsidRPr="00ED2AE8">
        <w:rPr>
          <w:rFonts w:ascii="Times New Roman" w:hAnsi="Times New Roman" w:cs="Times New Roman"/>
          <w:color w:val="1F497D"/>
          <w:sz w:val="24"/>
          <w:szCs w:val="24"/>
        </w:rPr>
        <w:t xml:space="preserve">a </w:t>
      </w:r>
      <w:r w:rsidRPr="00ED2A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listinné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podobě jsou k dispozici také na územních pracovištích, finanční úřad však</w:t>
      </w:r>
      <w:r w:rsidR="001F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návštěvu územních pracovišť občanům z epidemiologických důvodů nedoporučuje.  </w:t>
      </w:r>
    </w:p>
    <w:p w:rsidR="001F0E27" w:rsidRPr="00CE63A4" w:rsidRDefault="00556DF6" w:rsidP="001F0E27">
      <w:pPr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F0E27">
        <w:rPr>
          <w:rFonts w:ascii="Times New Roman" w:eastAsia="Times New Roman" w:hAnsi="Times New Roman" w:cs="Times New Roman"/>
          <w:sz w:val="24"/>
          <w:szCs w:val="24"/>
          <w:lang w:eastAsia="cs-CZ"/>
        </w:rPr>
        <w:t>Kom</w:t>
      </w:r>
      <w:r w:rsidR="00ED2AE8">
        <w:rPr>
          <w:rFonts w:ascii="Times New Roman" w:eastAsia="Times New Roman" w:hAnsi="Times New Roman" w:cs="Times New Roman"/>
          <w:sz w:val="24"/>
          <w:szCs w:val="24"/>
          <w:lang w:eastAsia="cs-CZ"/>
        </w:rPr>
        <w:t>pletní informace o tom, kdo je povinen</w:t>
      </w:r>
      <w:r w:rsidRPr="001F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přiznání k dani z příjmů </w:t>
      </w:r>
      <w:r w:rsidRP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fyzických osob podat, i odpovědi n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>a nejčastější dotazy naleznete</w:t>
      </w:r>
      <w:r w:rsidR="001F0E27" w:rsidRP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 w:rsidR="00DF5F89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="00DF5F89">
        <w:rPr>
          <w:rStyle w:val="Hypertextovodkaz"/>
          <w:rFonts w:ascii="Times New Roman" w:hAnsi="Times New Roman" w:cs="Times New Roman"/>
          <w:sz w:val="24"/>
          <w:szCs w:val="24"/>
        </w:rPr>
        <w:t>.</w:t>
      </w:r>
    </w:p>
    <w:p w:rsidR="00CE63A4" w:rsidRDefault="001F0E27" w:rsidP="001F0E2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Předpokládá se, že </w:t>
      </w:r>
      <w:r w:rsidRPr="008D5B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ele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ktronicky </w:t>
      </w:r>
      <w:r w:rsidR="007B2F79">
        <w:rPr>
          <w:rFonts w:ascii="Times New Roman" w:eastAsia="Times New Roman" w:hAnsi="Times New Roman" w:cs="Times New Roman"/>
          <w:sz w:val="24"/>
          <w:szCs w:val="24"/>
          <w:lang w:eastAsia="cs-CZ"/>
        </w:rPr>
        <w:t>pomocí portálu</w:t>
      </w:r>
      <w:r w:rsidR="007B2F79">
        <w:t xml:space="preserve"> </w:t>
      </w:r>
      <w:hyperlink r:id="rId10" w:history="1">
        <w:r w:rsidRPr="0050282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Moje daně</w:t>
        </w:r>
      </w:hyperlink>
      <w:r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F5F89" w:rsidRPr="00DF5F89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(</w:t>
      </w:r>
      <w:r w:rsidRPr="00DF5F89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v aplikaci </w:t>
      </w:r>
      <w:r w:rsidRPr="001F0E27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Online finanční </w:t>
      </w:r>
      <w:proofErr w:type="gramStart"/>
      <w:r w:rsidRPr="001F0E27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úřad  nebo</w:t>
      </w:r>
      <w:proofErr w:type="gramEnd"/>
      <w:r w:rsidRPr="001F0E27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pomocí aplikace Elektronická </w:t>
      </w:r>
      <w:r w:rsidRPr="008D5BD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podání </w:t>
      </w:r>
      <w:r w:rsidR="00CE63A4" w:rsidRPr="008D5BD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p</w:t>
      </w:r>
      <w:r w:rsidR="00CE63A4" w:rsidRPr="004B0652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ro Finanční správu</w:t>
      </w:r>
      <w:r w:rsidR="00DF5F89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)  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bude možné přiznání k dani z příjmů fyzických osob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rok 2021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vyplnit i 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podat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konce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února 2022</w:t>
      </w:r>
      <w:r w:rsidR="00DF5F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Aktuální informace k dostupnosti 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jednotlivých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elektronických formulářů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1F5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jejich elektronického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podání naleznete na </w:t>
      </w:r>
      <w:hyperlink r:id="rId11" w:history="1">
        <w:r w:rsidRPr="000B49F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www.financnisprava.cz</w:t>
        </w:r>
      </w:hyperlink>
      <w:r w:rsidR="00ED2AE8" w:rsidRPr="00ED2AE8"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  <w:t xml:space="preserve">  </w:t>
      </w:r>
      <w:proofErr w:type="gramStart"/>
      <w:r w:rsidR="00B35111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cestou</w:t>
      </w:r>
      <w:r w:rsidR="00ED2AE8" w:rsidRPr="00ED2AE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r w:rsidR="00B35111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Finanční</w:t>
      </w:r>
      <w:proofErr w:type="gramEnd"/>
      <w:r w:rsidR="00B35111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správa - N</w:t>
      </w:r>
      <w:r w:rsidR="00ED2AE8" w:rsidRPr="00ED2AE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ovinky</w:t>
      </w:r>
      <w:r w:rsidRPr="00ED2A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E63A4" w:rsidRDefault="00504EAC" w:rsidP="00CE63A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>Za elektronicky podané přiznání se považuje také přiznání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873AA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podané </w:t>
      </w:r>
      <w:r w:rsidR="00DF5F89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občanem </w:t>
      </w:r>
      <w:r w:rsidR="00C873AA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pomocí aplikace 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</w:t>
      </w:r>
      <w:r w:rsidR="00F10E5A">
        <w:rPr>
          <w:rFonts w:ascii="Times New Roman" w:eastAsia="Times New Roman" w:hAnsi="Times New Roman" w:cs="Times New Roman"/>
          <w:sz w:val="24"/>
          <w:szCs w:val="24"/>
          <w:lang w:eastAsia="cs-CZ"/>
        </w:rPr>
        <w:t>ká podání pro Finanční správu</w:t>
      </w:r>
      <w:r w:rsidR="007B2F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elektronického podpisu nebo jiného ověření identity odesílatele, za podmínky, že bude finančnímu úřadu do 5 dnů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  vytištěný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řádně rukou podepsaný e-tiskopis</w:t>
      </w:r>
      <w:r w:rsidRP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se vytvoří automaticky po odeslání přiznání.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E-tiskopis</w:t>
      </w:r>
      <w:r w:rsid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(a rovněž jakékoliv jiné</w:t>
      </w:r>
      <w:r w:rsidR="00B351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listinné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podání)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finančnímu </w:t>
      </w:r>
      <w:r w:rsidR="00A33356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řadu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doručit poštovní přepravou nebo vhozením do sběrných boxů, umístěných na územních pracovištích finančního úřadu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41AA0" w:rsidRPr="00CE63A4" w:rsidRDefault="00504EAC" w:rsidP="00CE63A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Vzhledem k epide</w:t>
      </w:r>
      <w:r w:rsidR="001F0E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miologické situaci</w:t>
      </w:r>
      <w:r w:rsidR="001307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ani</w:t>
      </w:r>
      <w:r w:rsidR="001F0E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letos nebudou</w:t>
      </w: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zaměstnanci územních pracovišť Finančního úřadu pro Moravskoslezský kraj v průběhu března vyjíždět za občany do obcí</w:t>
      </w:r>
      <w:r w:rsidR="001F0E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. </w:t>
      </w:r>
      <w:r w:rsidR="001F0E27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Finanční úřad</w:t>
      </w:r>
      <w:r w:rsidR="00CE63A4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proto</w:t>
      </w:r>
      <w:r w:rsidR="00B41AA0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prosí občany, aby </w:t>
      </w:r>
      <w:r w:rsidR="001F0E27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obdobně jako v roce 2021 </w:t>
      </w:r>
      <w:r w:rsidR="00B41AA0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k vyřízení svých dotazů použili</w:t>
      </w:r>
      <w:r w:rsidR="009C4EB8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zejména</w:t>
      </w:r>
      <w:r w:rsidR="00B41AA0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níže uvedená telefonní čísla a e-mailové adresy.</w:t>
      </w:r>
    </w:p>
    <w:tbl>
      <w:tblPr>
        <w:tblW w:w="481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2904"/>
        <w:gridCol w:w="2951"/>
      </w:tblGrid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Územní pracoviště finančního úřadu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E-mailové adresy </w:t>
            </w:r>
          </w:p>
          <w:p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pro příjem dotazů veřejnosti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Linky pro zodpovídání dotazů k</w:t>
            </w:r>
          </w:p>
          <w:p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dani z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 příjmů fyzických osob (DPFO) 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2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150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596 705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596 905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Opavě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podatelna3216@fs.mfcr.cz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553 681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Hlučíně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6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595 021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Bruntále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7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554 792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Krnově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8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podatelna3214@fs.mfcr.cz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554 695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Novém Jičíně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9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556 788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Kopřivnici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0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556 882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ve Frýdku-Místku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1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podatelna3207@fs.mfcr.cz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558 605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>ÚP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Třinci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2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podatelna3218@fs.mfcr.cz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558 382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Karviné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A147AF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596 304 111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Havířově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495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F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inanční úřad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- sídlo</w:t>
            </w:r>
            <w:r w:rsidRPr="00EC26DD">
              <w:rPr>
                <w:rFonts w:ascii="Arial" w:eastAsia="Times New Roman" w:hAnsi="Arial" w:cs="Arial"/>
                <w:lang w:eastAsia="cs-CZ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C0084D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A147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>596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EC26DD">
              <w:rPr>
                <w:rFonts w:ascii="Arial" w:eastAsia="Times New Roman" w:hAnsi="Arial" w:cs="Arial"/>
                <w:lang w:eastAsia="cs-CZ"/>
              </w:rPr>
              <w:t>651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 111 </w:t>
            </w:r>
          </w:p>
        </w:tc>
      </w:tr>
    </w:tbl>
    <w:p w:rsidR="00504EAC" w:rsidRDefault="00504EAC" w:rsidP="00504EAC">
      <w:pPr>
        <w:spacing w:before="100" w:beforeAutospacing="1" w:after="100" w:afterAutospacing="1" w:line="240" w:lineRule="auto"/>
        <w:jc w:val="both"/>
        <w:rPr>
          <w:rStyle w:val="Hypertextovodkaz"/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Všechny aktuální informace a stanoviska včetně informací o </w:t>
      </w:r>
      <w:r w:rsidR="009C4EB8">
        <w:rPr>
          <w:rFonts w:ascii="Arial" w:eastAsia="Times New Roman" w:hAnsi="Arial" w:cs="Arial"/>
          <w:lang w:eastAsia="cs-CZ"/>
        </w:rPr>
        <w:t xml:space="preserve">aktuálních </w:t>
      </w:r>
      <w:r>
        <w:rPr>
          <w:rFonts w:ascii="Arial" w:eastAsia="Times New Roman" w:hAnsi="Arial" w:cs="Arial"/>
          <w:lang w:eastAsia="cs-CZ"/>
        </w:rPr>
        <w:t>úředních</w:t>
      </w:r>
      <w:r w:rsidR="001774F0">
        <w:rPr>
          <w:rFonts w:ascii="Arial" w:eastAsia="Times New Roman" w:hAnsi="Arial" w:cs="Arial"/>
          <w:lang w:eastAsia="cs-CZ"/>
        </w:rPr>
        <w:t xml:space="preserve"> hodinách</w:t>
      </w:r>
      <w:r w:rsidR="00A2778C">
        <w:rPr>
          <w:rFonts w:ascii="Arial" w:eastAsia="Times New Roman" w:hAnsi="Arial" w:cs="Arial"/>
          <w:lang w:eastAsia="cs-CZ"/>
        </w:rPr>
        <w:t xml:space="preserve"> podatelen</w:t>
      </w:r>
      <w:r w:rsidR="009C4EB8">
        <w:rPr>
          <w:rFonts w:ascii="Arial" w:eastAsia="Times New Roman" w:hAnsi="Arial" w:cs="Arial"/>
          <w:lang w:eastAsia="cs-CZ"/>
        </w:rPr>
        <w:t xml:space="preserve"> jsou zveřejněny</w:t>
      </w:r>
      <w:r>
        <w:rPr>
          <w:rFonts w:ascii="Arial" w:eastAsia="Times New Roman" w:hAnsi="Arial" w:cs="Arial"/>
          <w:lang w:eastAsia="cs-CZ"/>
        </w:rPr>
        <w:t xml:space="preserve"> na </w:t>
      </w:r>
      <w:hyperlink r:id="rId26" w:history="1">
        <w:r w:rsidRPr="007E549E">
          <w:rPr>
            <w:rStyle w:val="Hypertextovodkaz"/>
            <w:rFonts w:ascii="Arial" w:eastAsia="Times New Roman" w:hAnsi="Arial" w:cs="Arial"/>
            <w:lang w:eastAsia="cs-CZ"/>
          </w:rPr>
          <w:t>www.financnisprava.cz</w:t>
        </w:r>
      </w:hyperlink>
      <w:r w:rsidR="00AE4C6D">
        <w:rPr>
          <w:rStyle w:val="Hypertextovodkaz"/>
          <w:rFonts w:ascii="Arial" w:eastAsia="Times New Roman" w:hAnsi="Arial" w:cs="Arial"/>
          <w:lang w:eastAsia="cs-CZ"/>
        </w:rPr>
        <w:t>.</w:t>
      </w:r>
    </w:p>
    <w:p w:rsidR="005834B1" w:rsidRPr="005834B1" w:rsidRDefault="005834B1" w:rsidP="00504E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5834B1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>V případě dotazů neváhejte využít výše uvedených kontaktů.</w:t>
      </w:r>
      <w:r w:rsidR="00ED2AE8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Vaše dotazy budou vyřizovat specialisté</w:t>
      </w:r>
      <w:r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finančního úřadu a jeho úze</w:t>
      </w:r>
      <w:r w:rsidR="00B35111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mních pracovišť, kteří </w:t>
      </w:r>
      <w:proofErr w:type="gramStart"/>
      <w:r w:rsidR="00B35111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>odpoví</w:t>
      </w:r>
      <w:proofErr w:type="gramEnd"/>
      <w:r w:rsidR="00B35111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na</w:t>
      </w:r>
      <w:bookmarkStart w:id="0" w:name="_GoBack"/>
      <w:bookmarkEnd w:id="0"/>
      <w:r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Vaše dotazy se znalostí regionálních souvislostí. </w:t>
      </w:r>
    </w:p>
    <w:p w:rsidR="00504EAC" w:rsidRPr="00313A65" w:rsidRDefault="0049063B" w:rsidP="00313A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Ostravě </w:t>
      </w:r>
      <w:r w:rsidR="00313A65">
        <w:rPr>
          <w:rFonts w:ascii="Arial" w:eastAsia="Times New Roman" w:hAnsi="Arial" w:cs="Arial"/>
          <w:lang w:eastAsia="cs-CZ"/>
        </w:rPr>
        <w:t>1</w:t>
      </w:r>
      <w:r w:rsidR="001F0E27">
        <w:rPr>
          <w:rFonts w:ascii="Arial" w:eastAsia="Times New Roman" w:hAnsi="Arial" w:cs="Arial"/>
          <w:lang w:eastAsia="cs-CZ"/>
        </w:rPr>
        <w:t>8</w:t>
      </w:r>
      <w:r w:rsidR="00313A65">
        <w:rPr>
          <w:rFonts w:ascii="Arial" w:eastAsia="Times New Roman" w:hAnsi="Arial" w:cs="Arial"/>
          <w:lang w:eastAsia="cs-CZ"/>
        </w:rPr>
        <w:t>. </w:t>
      </w:r>
      <w:r w:rsidR="001F0E27">
        <w:rPr>
          <w:rFonts w:ascii="Arial" w:eastAsia="Times New Roman" w:hAnsi="Arial" w:cs="Arial"/>
          <w:lang w:eastAsia="cs-CZ"/>
        </w:rPr>
        <w:t>ledna</w:t>
      </w:r>
      <w:r w:rsidR="00313A65">
        <w:rPr>
          <w:rFonts w:ascii="Arial" w:eastAsia="Times New Roman" w:hAnsi="Arial" w:cs="Arial"/>
          <w:lang w:eastAsia="cs-CZ"/>
        </w:rPr>
        <w:t xml:space="preserve"> </w:t>
      </w:r>
      <w:r w:rsidR="00504EAC" w:rsidRPr="00313A65">
        <w:rPr>
          <w:rFonts w:ascii="Arial" w:eastAsia="Times New Roman" w:hAnsi="Arial" w:cs="Arial"/>
          <w:lang w:eastAsia="cs-CZ"/>
        </w:rPr>
        <w:t>202</w:t>
      </w:r>
      <w:r w:rsidR="001F0E27">
        <w:rPr>
          <w:rFonts w:ascii="Arial" w:eastAsia="Times New Roman" w:hAnsi="Arial" w:cs="Arial"/>
          <w:lang w:eastAsia="cs-CZ"/>
        </w:rPr>
        <w:t>2</w:t>
      </w:r>
    </w:p>
    <w:p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Petra Homolová</w:t>
      </w:r>
    </w:p>
    <w:p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tisková mluvčí</w:t>
      </w:r>
    </w:p>
    <w:sectPr w:rsidR="00504EAC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4D" w:rsidRDefault="00C0084D" w:rsidP="00DA2446">
      <w:pPr>
        <w:spacing w:after="0" w:line="240" w:lineRule="auto"/>
      </w:pPr>
      <w:r>
        <w:separator/>
      </w:r>
    </w:p>
  </w:endnote>
  <w:endnote w:type="continuationSeparator" w:id="0">
    <w:p w:rsidR="00C0084D" w:rsidRDefault="00C0084D" w:rsidP="00D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4D" w:rsidRDefault="00C0084D" w:rsidP="00DA2446">
      <w:pPr>
        <w:spacing w:after="0" w:line="240" w:lineRule="auto"/>
      </w:pPr>
      <w:r>
        <w:separator/>
      </w:r>
    </w:p>
  </w:footnote>
  <w:footnote w:type="continuationSeparator" w:id="0">
    <w:p w:rsidR="00C0084D" w:rsidRDefault="00C0084D" w:rsidP="00D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46" w:rsidRDefault="00DA2446">
    <w:pPr>
      <w:pStyle w:val="Zhlav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03A0A593" wp14:editId="44FC9E77">
          <wp:extent cx="1524000" cy="457200"/>
          <wp:effectExtent l="0" t="0" r="0" b="0"/>
          <wp:docPr id="2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2446" w:rsidRPr="00DC5AD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b/>
        <w:iCs/>
        <w:szCs w:val="24"/>
      </w:rPr>
    </w:pPr>
    <w:r>
      <w:t>___________________________________________________________________________</w:t>
    </w:r>
    <w:r w:rsidRPr="00DA2446">
      <w:rPr>
        <w:rFonts w:ascii="Arial" w:hAnsi="Arial" w:cs="Arial"/>
        <w:b/>
        <w:iCs/>
        <w:szCs w:val="24"/>
      </w:rPr>
      <w:t xml:space="preserve"> </w:t>
    </w:r>
    <w:r w:rsidRPr="00DC5AD6">
      <w:rPr>
        <w:rFonts w:ascii="Arial" w:hAnsi="Arial" w:cs="Arial"/>
        <w:b/>
        <w:iCs/>
        <w:szCs w:val="24"/>
      </w:rPr>
      <w:t>Finanční úřad pro Moravskoslezský kraj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>
      <w:rPr>
        <w:rFonts w:ascii="Arial" w:hAnsi="Arial" w:cs="Arial"/>
        <w:iCs/>
        <w:sz w:val="22"/>
      </w:rPr>
      <w:t xml:space="preserve">Na Jízdárně 3, 709 00 Ostrava 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A34D57">
      <w:rPr>
        <w:rFonts w:ascii="Arial" w:hAnsi="Arial" w:cs="Arial"/>
        <w:iCs/>
        <w:sz w:val="22"/>
      </w:rPr>
      <w:t xml:space="preserve">Tel.: </w:t>
    </w:r>
    <w:r>
      <w:rPr>
        <w:rFonts w:ascii="Arial" w:hAnsi="Arial" w:cs="Arial"/>
        <w:iCs/>
        <w:sz w:val="22"/>
      </w:rPr>
      <w:t>596 651 302</w:t>
    </w:r>
  </w:p>
  <w:p w:rsidR="00DA2446" w:rsidRDefault="00DA24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2E57"/>
    <w:multiLevelType w:val="hybridMultilevel"/>
    <w:tmpl w:val="21C61DE6"/>
    <w:lvl w:ilvl="0" w:tplc="59BE22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601FDC"/>
    <w:multiLevelType w:val="hybridMultilevel"/>
    <w:tmpl w:val="74FA2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37C"/>
    <w:multiLevelType w:val="hybridMultilevel"/>
    <w:tmpl w:val="4712F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264D0"/>
    <w:multiLevelType w:val="hybridMultilevel"/>
    <w:tmpl w:val="A05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EF"/>
    <w:rsid w:val="0006701F"/>
    <w:rsid w:val="000831F1"/>
    <w:rsid w:val="00101816"/>
    <w:rsid w:val="001154FC"/>
    <w:rsid w:val="00130771"/>
    <w:rsid w:val="001774F0"/>
    <w:rsid w:val="001F0E27"/>
    <w:rsid w:val="001F5EB5"/>
    <w:rsid w:val="002A4A14"/>
    <w:rsid w:val="002B65D6"/>
    <w:rsid w:val="002C024B"/>
    <w:rsid w:val="00313A65"/>
    <w:rsid w:val="003151BA"/>
    <w:rsid w:val="0032648B"/>
    <w:rsid w:val="00375C75"/>
    <w:rsid w:val="003F484B"/>
    <w:rsid w:val="00414F47"/>
    <w:rsid w:val="004151E5"/>
    <w:rsid w:val="00480857"/>
    <w:rsid w:val="0049063B"/>
    <w:rsid w:val="004A6C44"/>
    <w:rsid w:val="004B0652"/>
    <w:rsid w:val="0050282B"/>
    <w:rsid w:val="00502A26"/>
    <w:rsid w:val="00504EAC"/>
    <w:rsid w:val="00541BE4"/>
    <w:rsid w:val="00556881"/>
    <w:rsid w:val="00556DF6"/>
    <w:rsid w:val="005834B1"/>
    <w:rsid w:val="005A0F6F"/>
    <w:rsid w:val="00632421"/>
    <w:rsid w:val="007B2F79"/>
    <w:rsid w:val="007C0AA1"/>
    <w:rsid w:val="007E3B2B"/>
    <w:rsid w:val="007E4F1F"/>
    <w:rsid w:val="007E6967"/>
    <w:rsid w:val="00807A41"/>
    <w:rsid w:val="00830FEB"/>
    <w:rsid w:val="008A7524"/>
    <w:rsid w:val="008D5BD8"/>
    <w:rsid w:val="00982486"/>
    <w:rsid w:val="00994E0B"/>
    <w:rsid w:val="009953B7"/>
    <w:rsid w:val="009C4EB8"/>
    <w:rsid w:val="00A147AF"/>
    <w:rsid w:val="00A2778C"/>
    <w:rsid w:val="00A33356"/>
    <w:rsid w:val="00A406EF"/>
    <w:rsid w:val="00A53D48"/>
    <w:rsid w:val="00A5489E"/>
    <w:rsid w:val="00A91966"/>
    <w:rsid w:val="00AE4C6D"/>
    <w:rsid w:val="00B15DB4"/>
    <w:rsid w:val="00B35111"/>
    <w:rsid w:val="00B41AA0"/>
    <w:rsid w:val="00B464D7"/>
    <w:rsid w:val="00BD4A15"/>
    <w:rsid w:val="00BE1934"/>
    <w:rsid w:val="00C0084D"/>
    <w:rsid w:val="00C667A0"/>
    <w:rsid w:val="00C873AA"/>
    <w:rsid w:val="00CE1E5C"/>
    <w:rsid w:val="00CE63A4"/>
    <w:rsid w:val="00CF7791"/>
    <w:rsid w:val="00D034F6"/>
    <w:rsid w:val="00D1160D"/>
    <w:rsid w:val="00D14ABF"/>
    <w:rsid w:val="00D73A3C"/>
    <w:rsid w:val="00D956D9"/>
    <w:rsid w:val="00D95FD2"/>
    <w:rsid w:val="00DA2446"/>
    <w:rsid w:val="00DF1574"/>
    <w:rsid w:val="00DF5F89"/>
    <w:rsid w:val="00E06D61"/>
    <w:rsid w:val="00E16269"/>
    <w:rsid w:val="00E550B6"/>
    <w:rsid w:val="00E811A8"/>
    <w:rsid w:val="00EC26DD"/>
    <w:rsid w:val="00ED2AE8"/>
    <w:rsid w:val="00ED3C88"/>
    <w:rsid w:val="00F0064B"/>
    <w:rsid w:val="00F10E5A"/>
    <w:rsid w:val="00F4630F"/>
    <w:rsid w:val="00F52578"/>
    <w:rsid w:val="00FD0E64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0F8301-A742-4148-9557-CD59B53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0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6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-article-date">
    <w:name w:val="ico-article-date"/>
    <w:basedOn w:val="Standardnpsmoodstavce"/>
    <w:rsid w:val="00A406EF"/>
  </w:style>
  <w:style w:type="character" w:customStyle="1" w:styleId="ico-article-author">
    <w:name w:val="ico-article-author"/>
    <w:basedOn w:val="Standardnpsmoodstavce"/>
    <w:rsid w:val="00A406EF"/>
  </w:style>
  <w:style w:type="character" w:styleId="Siln">
    <w:name w:val="Strong"/>
    <w:basedOn w:val="Standardnpsmoodstavce"/>
    <w:uiPriority w:val="22"/>
    <w:qFormat/>
    <w:rsid w:val="00A406EF"/>
    <w:rPr>
      <w:b/>
      <w:bCs/>
    </w:rPr>
  </w:style>
  <w:style w:type="paragraph" w:styleId="Odstavecseseznamem">
    <w:name w:val="List Paragraph"/>
    <w:basedOn w:val="Normln"/>
    <w:uiPriority w:val="34"/>
    <w:qFormat/>
    <w:rsid w:val="00A406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5489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rsid w:val="00DA244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A24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ove-tiskopisy" TargetMode="External"/><Relationship Id="rId13" Type="http://schemas.openxmlformats.org/officeDocument/2006/relationships/hyperlink" Target="mailto:podatelna3202@fs.mfcr.cz" TargetMode="External"/><Relationship Id="rId18" Type="http://schemas.openxmlformats.org/officeDocument/2006/relationships/hyperlink" Target="mailto:podatelna3214@fs.mfcr.cz" TargetMode="External"/><Relationship Id="rId26" Type="http://schemas.openxmlformats.org/officeDocument/2006/relationships/hyperlink" Target="http://www.financnisprava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datelna3207@fs.mfcr.cz" TargetMode="External"/><Relationship Id="rId7" Type="http://schemas.openxmlformats.org/officeDocument/2006/relationships/hyperlink" Target="http://www.financnisprava.cz" TargetMode="External"/><Relationship Id="rId12" Type="http://schemas.openxmlformats.org/officeDocument/2006/relationships/hyperlink" Target="mailto:podatelna3201@fs.mfcr.cz" TargetMode="External"/><Relationship Id="rId17" Type="http://schemas.openxmlformats.org/officeDocument/2006/relationships/hyperlink" Target="mailto:podatelna3205@fs.mfcr.cz" TargetMode="External"/><Relationship Id="rId25" Type="http://schemas.openxmlformats.org/officeDocument/2006/relationships/hyperlink" Target="mailto:podatelna3200@fs.mfcr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odatelna3211@fs.mfcr.cz" TargetMode="External"/><Relationship Id="rId20" Type="http://schemas.openxmlformats.org/officeDocument/2006/relationships/hyperlink" Target="mailto:podatelna3213@fs.mfcr.cz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ancnisprava.cz" TargetMode="External"/><Relationship Id="rId24" Type="http://schemas.openxmlformats.org/officeDocument/2006/relationships/hyperlink" Target="mailto:podatelna3210@fs.mfcr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3216@fs.mfcr.cz" TargetMode="External"/><Relationship Id="rId23" Type="http://schemas.openxmlformats.org/officeDocument/2006/relationships/hyperlink" Target="mailto:podatelna3212@fs.mfcr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sspr.mfcr.cz/pmd/home" TargetMode="External"/><Relationship Id="rId19" Type="http://schemas.openxmlformats.org/officeDocument/2006/relationships/hyperlink" Target="mailto:podatelna3215@fs.mf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prijmu/fyzicke-osoby" TargetMode="External"/><Relationship Id="rId14" Type="http://schemas.openxmlformats.org/officeDocument/2006/relationships/hyperlink" Target="mailto:podatelna3203@fs.mfcr.cz" TargetMode="External"/><Relationship Id="rId22" Type="http://schemas.openxmlformats.org/officeDocument/2006/relationships/hyperlink" Target="mailto:podatelna3218@fs.mfcr.cz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Petra Ing. (FÚ pro Moravskoslezský kraj)</dc:creator>
  <cp:keywords/>
  <dc:description/>
  <cp:lastModifiedBy>Homolová Petra Ing. (FÚ pro Moravskoslezský kraj)</cp:lastModifiedBy>
  <cp:revision>7</cp:revision>
  <dcterms:created xsi:type="dcterms:W3CDTF">2022-01-18T08:10:00Z</dcterms:created>
  <dcterms:modified xsi:type="dcterms:W3CDTF">2022-01-18T10:18:00Z</dcterms:modified>
</cp:coreProperties>
</file>